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65" w:rsidRDefault="00AB0565" w:rsidP="00AB05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Тема: Строение клетки. Прокариоты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эукариоты – низшие и высшие клеточные организмы. Основные структурные компоненты клетки эукариот.</w:t>
      </w:r>
    </w:p>
    <w:p w:rsidR="00AB0565" w:rsidRDefault="00AB0565" w:rsidP="00AB056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Задание: Законспектировать, зарисовать, выучить!!!</w:t>
      </w:r>
    </w:p>
    <w:p w:rsidR="00AB0565" w:rsidRDefault="00AB0565" w:rsidP="00AB0565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</w:rPr>
      </w:pPr>
      <w:r>
        <w:rPr>
          <w:rFonts w:ascii="Arial" w:eastAsia="Times New Roman" w:hAnsi="Arial" w:cs="Arial"/>
          <w:b/>
          <w:bCs/>
          <w:color w:val="111111"/>
          <w:sz w:val="47"/>
          <w:szCs w:val="47"/>
        </w:rPr>
        <w:t>Строение клеток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Все клеточные формы жизни на Земле можно разделить на два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надцарства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на основании строения составляющих их клеток:</w:t>
      </w:r>
    </w:p>
    <w:p w:rsidR="00AB0565" w:rsidRDefault="00AB0565" w:rsidP="00AB056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прокариоты (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доядерные</w:t>
      </w:r>
      <w:proofErr w:type="spellEnd"/>
      <w:r>
        <w:rPr>
          <w:rFonts w:ascii="Times New Roman" w:eastAsia="Times New Roman" w:hAnsi="Times New Roman" w:cs="Times New Roman"/>
          <w:color w:val="111111"/>
        </w:rPr>
        <w:t>) — более простые по строению и возникли в процессе эволюции раньше;</w:t>
      </w:r>
    </w:p>
    <w:p w:rsidR="00AB0565" w:rsidRDefault="00AB0565" w:rsidP="00AB056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эукариоты (ядерные) — более сложные, возникли позже. Клетки, составляющие тело человека, в основном, являются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эукариотическими</w:t>
      </w:r>
      <w:proofErr w:type="spellEnd"/>
      <w:r>
        <w:rPr>
          <w:rFonts w:ascii="Times New Roman" w:eastAsia="Times New Roman" w:hAnsi="Times New Roman" w:cs="Times New Roman"/>
          <w:color w:val="111111"/>
        </w:rPr>
        <w:t>.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Несмотря на многообразие форм, организация клеток всех живых организмов подчинена единым структурным принципам.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Содержимое клетки отделено от окружающей среды плазматической мембраной, или плазмалеммой. Внутри клетка заполнена цитоплазмой, в которой расположены различные органоиды и клеточные включения, а также генетический материал в виде молекулы ДНК. Каждый из органоидов клетки выполняет свою особую функцию, а в совокупности все они определяют жизнедеятельность клетки в целом.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</w:rPr>
        <w:t>Прокариоты</w:t>
      </w:r>
      <w:r>
        <w:rPr>
          <w:rFonts w:ascii="Times New Roman" w:eastAsia="Times New Roman" w:hAnsi="Times New Roman" w:cs="Times New Roman"/>
          <w:color w:val="111111"/>
        </w:rPr>
        <w:t> (от лат.</w:t>
      </w:r>
      <w:proofErr w:type="gramEnd"/>
      <w:r>
        <w:rPr>
          <w:rFonts w:ascii="Times New Roman" w:eastAsia="Times New Roman" w:hAnsi="Times New Roman" w:cs="Times New Roman"/>
          <w:color w:val="111111"/>
        </w:rPr>
        <w:t> 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Pro</w:t>
      </w:r>
      <w:proofErr w:type="spellEnd"/>
      <w:r>
        <w:rPr>
          <w:rFonts w:ascii="Times New Roman" w:eastAsia="Times New Roman" w:hAnsi="Times New Roman" w:cs="Times New Roman"/>
          <w:color w:val="111111"/>
        </w:rPr>
        <w:t> — перед, до и греч</w:t>
      </w:r>
      <w:proofErr w:type="gramStart"/>
      <w:r>
        <w:rPr>
          <w:rFonts w:ascii="Times New Roman" w:eastAsia="Times New Roman" w:hAnsi="Times New Roman" w:cs="Times New Roman"/>
          <w:color w:val="111111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Κάρῠον —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я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дро, орех) — организмы, не обладающие, в отличие от эукариот, оформленным клеточным ядром и другими внутренними мембранными органоидами (за исключением плоских цистерн у фотосинтезирующих видов, например, у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цианобактерий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). Единственная крупная кольцевая (у некоторых видов — линейная)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двухцепочечная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молекула ДНК, в которой содержится основная часть </w:t>
      </w:r>
      <w:hyperlink r:id="rId5" w:tooltip="Генетический код клетки" w:history="1">
        <w:r>
          <w:rPr>
            <w:rStyle w:val="a3"/>
            <w:rFonts w:ascii="Times New Roman" w:eastAsia="Times New Roman" w:hAnsi="Times New Roman" w:cs="Times New Roman"/>
            <w:color w:val="111111"/>
          </w:rPr>
          <w:t>генетического материала клетки</w:t>
        </w:r>
      </w:hyperlink>
      <w:r>
        <w:rPr>
          <w:rFonts w:ascii="Times New Roman" w:eastAsia="Times New Roman" w:hAnsi="Times New Roman" w:cs="Times New Roman"/>
          <w:color w:val="111111"/>
        </w:rPr>
        <w:t xml:space="preserve"> (так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называемый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нуклеоид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) не образует комплекса с белками-гистонами (так называемого хроматина). К прокариотам относятся бактерии, в том числе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цианобактерии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(сине-зелёные водоросли), и археи. Потомками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прокариотических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клеток являются органеллы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эукариотических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клеток — митохондрии и пластиды. Основное содержимое клетки, заполняющее весь её объём, — вязкая зернистая цитоплазма.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Эукариоты</w:t>
      </w:r>
      <w:r>
        <w:rPr>
          <w:rFonts w:ascii="Times New Roman" w:eastAsia="Times New Roman" w:hAnsi="Times New Roman" w:cs="Times New Roman"/>
          <w:color w:val="111111"/>
        </w:rPr>
        <w:t> (эвкариоты) (от греч</w:t>
      </w:r>
      <w:proofErr w:type="gramStart"/>
      <w:r>
        <w:rPr>
          <w:rFonts w:ascii="Times New Roman" w:eastAsia="Times New Roman" w:hAnsi="Times New Roman" w:cs="Times New Roman"/>
          <w:color w:val="111111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Ευ —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х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орошо, полностью и κάρῠον — ядро, орех) — организмы, обладающие, в отличие от прокариот, оформленным клеточным ядром, отграниченным от цитоплазмы ядерной оболочкой. Генетический материал заключён в нескольких линейных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двухцепочных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молекулах ДНК (в зависимости от вида организмов их число на ядро может колебаться от двух до нескольких сотен), прикреплённых изнутри к мембране клеточного ядра и образующих у подавляющего большинства комплекс с белками-гистонами, называемый хроматином. В клетках эукариот имеется система внутренних мембран, образующих, помимо ядра, ряд других органоидов (эндоплазматическая сеть, аппарат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Гольджи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и др.). Кроме того, у подавляющего большинства имеются постоянные внутриклеточные симбионты-прокариоты — митохондрии, а у водорослей и растений — также и пластиды.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Строение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прокариотической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клетки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  <w:lastRenderedPageBreak/>
        <w:drawing>
          <wp:inline distT="0" distB="0" distL="0" distR="0">
            <wp:extent cx="4718050" cy="3130550"/>
            <wp:effectExtent l="19050" t="0" r="6350" b="0"/>
            <wp:docPr id="1" name="Рисунок 1" descr="Прокариотическ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кариотическая клет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  <w:drawing>
          <wp:inline distT="0" distB="0" distL="0" distR="0">
            <wp:extent cx="4298950" cy="2749550"/>
            <wp:effectExtent l="19050" t="0" r="6350" b="0"/>
            <wp:docPr id="2" name="Рисунок 2" descr="Прокариотическая клетка бак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кариотическая клетка бактер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65" w:rsidRDefault="00AB0565" w:rsidP="00AB0565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i/>
          <w:iCs/>
          <w:color w:val="111111"/>
        </w:rPr>
        <w:t xml:space="preserve">Рисунок 1.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</w:rPr>
        <w:t>Прокариотическая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</w:rPr>
        <w:t xml:space="preserve"> клетка бактерий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Клетки двух основных групп прокариот — бактерий и архей — похожи по структуре: характерными их признаками являются отсутствие ядра и мембранных органелл.</w:t>
      </w:r>
    </w:p>
    <w:p w:rsidR="00AB0565" w:rsidRDefault="00AB0565" w:rsidP="00AB0565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Основные компоненты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</w:rPr>
        <w:t>прокариотической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клетки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Основными компонентами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прокариотической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клетки являются:</w:t>
      </w:r>
    </w:p>
    <w:p w:rsidR="00AB0565" w:rsidRDefault="00AB0565" w:rsidP="00AB056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Клеточная стенка</w:t>
      </w:r>
      <w:r>
        <w:rPr>
          <w:rFonts w:ascii="Times New Roman" w:eastAsia="Times New Roman" w:hAnsi="Times New Roman" w:cs="Times New Roman"/>
          <w:color w:val="111111"/>
        </w:rPr>
        <w:t xml:space="preserve">, которая окружает клетку извне, защищает её, придаёт устойчивую форму, предотвращающую от осмотического разрушения. У бактерий клеточная стенка состоит из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муреина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построенного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из длинных полисахаридных цепей, соединенных между собой короткими пептидными перемычками. Клеточная стенка архей не содержит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муреина</w:t>
      </w:r>
      <w:proofErr w:type="spellEnd"/>
      <w:r>
        <w:rPr>
          <w:rFonts w:ascii="Times New Roman" w:eastAsia="Times New Roman" w:hAnsi="Times New Roman" w:cs="Times New Roman"/>
          <w:color w:val="111111"/>
        </w:rPr>
        <w:t>, а построена в основном из разнообразных белков и полисахаридов.</w:t>
      </w:r>
    </w:p>
    <w:p w:rsidR="00AB0565" w:rsidRDefault="00AB0565" w:rsidP="00AB056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lastRenderedPageBreak/>
        <w:t>Жгутики</w:t>
      </w:r>
      <w:r>
        <w:rPr>
          <w:rFonts w:ascii="Times New Roman" w:eastAsia="Times New Roman" w:hAnsi="Times New Roman" w:cs="Times New Roman"/>
          <w:color w:val="111111"/>
        </w:rPr>
        <w:t xml:space="preserve"> — органеллы движения некоторых бактерий. Бактериальный жгутик построен значительно проще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эукариотического</w:t>
      </w:r>
      <w:proofErr w:type="spellEnd"/>
      <w:r>
        <w:rPr>
          <w:rFonts w:ascii="Times New Roman" w:eastAsia="Times New Roman" w:hAnsi="Times New Roman" w:cs="Times New Roman"/>
          <w:color w:val="111111"/>
        </w:rPr>
        <w:t>, и он в 10 раз тоньше, внешне не покрыт плазматической мембраной и состоит из одинаковых молекул белков, которые образуют цилиндр. В мембране жгутик закреплен при помощи базального тела.</w:t>
      </w:r>
    </w:p>
    <w:p w:rsidR="00AB0565" w:rsidRDefault="00AB0565" w:rsidP="00AB056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</w:rPr>
        <w:t>Плазматическая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и внутренние мембраны</w:t>
      </w:r>
      <w:r>
        <w:rPr>
          <w:rFonts w:ascii="Times New Roman" w:eastAsia="Times New Roman" w:hAnsi="Times New Roman" w:cs="Times New Roman"/>
          <w:color w:val="111111"/>
        </w:rPr>
        <w:t>. Общий принцип устройства клеточных мембран не отличается от эукариот, однако </w:t>
      </w:r>
      <w:hyperlink r:id="rId8" w:tooltip="Химический состав клетки" w:history="1">
        <w:r>
          <w:rPr>
            <w:rStyle w:val="a3"/>
            <w:rFonts w:ascii="Times New Roman" w:eastAsia="Times New Roman" w:hAnsi="Times New Roman" w:cs="Times New Roman"/>
            <w:color w:val="111111"/>
          </w:rPr>
          <w:t xml:space="preserve">химическом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111111"/>
          </w:rPr>
          <w:t>составе</w:t>
        </w:r>
        <w:proofErr w:type="gramEnd"/>
      </w:hyperlink>
      <w:r>
        <w:rPr>
          <w:rFonts w:ascii="Times New Roman" w:eastAsia="Times New Roman" w:hAnsi="Times New Roman" w:cs="Times New Roman"/>
          <w:color w:val="111111"/>
        </w:rPr>
        <w:t xml:space="preserve"> мембраны есть немало различий, в частности, в мембранах прокариот отсутствуют молекулы холестерина и некоторых липидов, присущих мембранам эукариот. Большинство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прокариотических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клеток (в отличие от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эукариотических</w:t>
      </w:r>
      <w:proofErr w:type="spellEnd"/>
      <w:r>
        <w:rPr>
          <w:rFonts w:ascii="Times New Roman" w:eastAsia="Times New Roman" w:hAnsi="Times New Roman" w:cs="Times New Roman"/>
          <w:color w:val="111111"/>
        </w:rPr>
        <w:t>) не имеют внутренних мембран, которые разделяют цитоплазму на отделы (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компартменты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). Только у некоторых фотосинтетических и аэробных бактерий плазмалемма образует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вгибание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внутрь клетки, что выполняет соответствующие метаболические функции.</w:t>
      </w:r>
    </w:p>
    <w:p w:rsidR="00AB0565" w:rsidRDefault="00AB0565" w:rsidP="00AB056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</w:rPr>
        <w:t>Нуклеоид</w:t>
      </w:r>
      <w:proofErr w:type="spellEnd"/>
      <w:r>
        <w:rPr>
          <w:rFonts w:ascii="Times New Roman" w:eastAsia="Times New Roman" w:hAnsi="Times New Roman" w:cs="Times New Roman"/>
          <w:color w:val="111111"/>
        </w:rPr>
        <w:t> — не ограниченный мембранами участок цитоплазмы, в котором расположена кольцевая молекула ДНК — «бактериальная хромосома», где хранится весь генетический материал клетки.</w:t>
      </w:r>
    </w:p>
    <w:p w:rsidR="00AB0565" w:rsidRDefault="00AB0565" w:rsidP="00AB056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</w:rPr>
        <w:t>Плазмиды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 — небольшие дополнительные кольцевые молекулы ДНК, несущие обычно всего несколько генов.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Плазмиды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, в отличие от бактериальной хромосомы, не являются обязательным компонентом клетки. Обычно они придают бактерии определенные полезные для неё свойства, такие как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устойчивость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к антибиотикам, способность усваивать из среды определенные энергетические субстраты, способность инициировать половой процесс и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тд</w:t>
      </w:r>
      <w:proofErr w:type="spellEnd"/>
      <w:r>
        <w:rPr>
          <w:rFonts w:ascii="Times New Roman" w:eastAsia="Times New Roman" w:hAnsi="Times New Roman" w:cs="Times New Roman"/>
          <w:color w:val="111111"/>
        </w:rPr>
        <w:t>.</w:t>
      </w:r>
    </w:p>
    <w:p w:rsidR="00AB0565" w:rsidRDefault="00AB0565" w:rsidP="00AB056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Рибосомы прокариот</w:t>
      </w:r>
      <w:r>
        <w:rPr>
          <w:rFonts w:ascii="Times New Roman" w:eastAsia="Times New Roman" w:hAnsi="Times New Roman" w:cs="Times New Roman"/>
          <w:color w:val="111111"/>
        </w:rPr>
        <w:t xml:space="preserve">, как и у всех других живых организмов, отвечают за осуществление процесса трансляции (одного из этапов биосинтеза белка). Однако бактериальные рибосомы несколько меньше, чем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эукариотические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и имеют другой состав белков и РНК. </w:t>
      </w:r>
      <w:proofErr w:type="gramStart"/>
      <w:r>
        <w:rPr>
          <w:rFonts w:ascii="Times New Roman" w:eastAsia="Times New Roman" w:hAnsi="Times New Roman" w:cs="Times New Roman"/>
          <w:color w:val="111111"/>
        </w:rPr>
        <w:t xml:space="preserve">Из-за этого бактерии, в отличие от эукариот, чувствительны к таким антибиотикам, как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эритромицин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и тетрациклин, которые избирательно действуют на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прокариотические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рибосомы.</w:t>
      </w:r>
      <w:proofErr w:type="gramEnd"/>
    </w:p>
    <w:p w:rsidR="00AB0565" w:rsidRDefault="00AB0565" w:rsidP="00AB056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Споры (эндоспоры)</w:t>
      </w:r>
      <w:r>
        <w:rPr>
          <w:rFonts w:ascii="Times New Roman" w:eastAsia="Times New Roman" w:hAnsi="Times New Roman" w:cs="Times New Roman"/>
          <w:color w:val="111111"/>
        </w:rPr>
        <w:t> — окруженные плотной оболочкой структуры, содержащие ДНК бактерии и обеспечивающее выживание в неблагоприятных условиях. К образованию спор способны лишь некоторые виды прокариот, например в частности возбудитель столбняка, возбудитель ботулизма и возбудитель сибирской язвы. Для образования эндоспоры клетка реплицирует свою ДНК и окружает копию плотной оболочкой, из созданной структуры удаляется избыток воды, и в ней замедляется метаболизм. Споры бактерий могут выдерживать довольно жесткие условия среды, такие как длительное высушивание, кипячение, коротковолновое облучение.</w:t>
      </w:r>
    </w:p>
    <w:p w:rsidR="00AB0565" w:rsidRDefault="00AB0565" w:rsidP="00AB0565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Сравнительная характеристика клеток эукариот и прокариот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Вы можете увидеть сравнение по признакам прокариот и эукариот в таблице.</w:t>
      </w:r>
    </w:p>
    <w:tbl>
      <w:tblPr>
        <w:tblW w:w="5000" w:type="dxa"/>
        <w:tblBorders>
          <w:top w:val="single" w:sz="4" w:space="0" w:color="F2880F"/>
          <w:left w:val="single" w:sz="4" w:space="0" w:color="F2880F"/>
          <w:bottom w:val="single" w:sz="4" w:space="0" w:color="F2880F"/>
          <w:right w:val="single" w:sz="4" w:space="0" w:color="F2880F"/>
        </w:tblBorders>
        <w:tblLook w:val="04A0"/>
      </w:tblPr>
      <w:tblGrid>
        <w:gridCol w:w="1663"/>
        <w:gridCol w:w="1520"/>
        <w:gridCol w:w="1950"/>
      </w:tblGrid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Признак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Прокариоты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Эукариоты</w:t>
            </w:r>
          </w:p>
        </w:tc>
      </w:tr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Размеры клеток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диаметр 0,5 —10 мкм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диаметр 10 — 100 мкм</w:t>
            </w:r>
          </w:p>
        </w:tc>
      </w:tr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генетического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after="0"/>
            </w:pPr>
          </w:p>
        </w:tc>
      </w:tr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Форма, количество и расположение молекул ДНК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Обычно имеется одна кольцевая молекула ДНК, размещенная в цитоплазме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Обычно есть несколько линейных молекул ДНК — хромосом, локализованных в ядре.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интерфазном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ядре (вне деления) хромосомы представляют собой хроматин: ДНК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компактизируется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комплексе с белками</w:t>
            </w:r>
          </w:p>
        </w:tc>
      </w:tr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after="0"/>
            </w:pPr>
          </w:p>
        </w:tc>
      </w:tr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 деления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Простое бинарное деление. Веретено деления не образуется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Мейоз или митоз</w:t>
            </w:r>
          </w:p>
        </w:tc>
      </w:tr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Органеллы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after="0"/>
            </w:pPr>
          </w:p>
        </w:tc>
      </w:tr>
      <w:tr w:rsidR="00AB0565" w:rsidTr="00AB056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Наличие мембранных органелл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Окруженные мембранами органеллы отсутствуют, иногда плазмалемма образует выпячивание внутрь клетки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565" w:rsidRDefault="00AB0565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Имеется большое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одномембранных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двумембранных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органелл</w:t>
            </w:r>
          </w:p>
        </w:tc>
      </w:tr>
    </w:tbl>
    <w:p w:rsidR="00AB0565" w:rsidRDefault="00AB0565" w:rsidP="00AB0565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lastRenderedPageBreak/>
        <w:t xml:space="preserve">Строение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клетки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Строение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клетки смотрите на рисунке.</w:t>
      </w:r>
    </w:p>
    <w:p w:rsidR="00AB0565" w:rsidRDefault="00AB0565" w:rsidP="00AB056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  <w:drawing>
          <wp:inline distT="0" distB="0" distL="0" distR="0">
            <wp:extent cx="3257550" cy="2559050"/>
            <wp:effectExtent l="19050" t="0" r="0" b="0"/>
            <wp:docPr id="3" name="Рисунок 3" descr="Эукариотическ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укариотическая клет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65" w:rsidRDefault="00AB0565" w:rsidP="00AB0565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i/>
          <w:iCs/>
          <w:color w:val="111111"/>
        </w:rPr>
        <w:t xml:space="preserve">Рисунок 2. Строение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</w:rPr>
        <w:t xml:space="preserve"> клетки</w:t>
      </w:r>
    </w:p>
    <w:p w:rsidR="00AB0565" w:rsidRDefault="00AB0565" w:rsidP="00AB0565">
      <w:pPr>
        <w:rPr>
          <w:rFonts w:ascii="Times New Roman" w:hAnsi="Times New Roman" w:cs="Times New Roman"/>
        </w:rPr>
      </w:pPr>
    </w:p>
    <w:p w:rsidR="00AB0565" w:rsidRDefault="00AB0565" w:rsidP="00AB0565">
      <w:pPr>
        <w:rPr>
          <w:rFonts w:ascii="Times New Roman" w:hAnsi="Times New Roman" w:cs="Times New Roman"/>
        </w:rPr>
      </w:pPr>
    </w:p>
    <w:p w:rsidR="00E42B8E" w:rsidRDefault="00E42B8E"/>
    <w:sectPr w:rsidR="00E4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71B9"/>
    <w:multiLevelType w:val="multilevel"/>
    <w:tmpl w:val="4C2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D74B3"/>
    <w:multiLevelType w:val="multilevel"/>
    <w:tmpl w:val="9C9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565"/>
    <w:rsid w:val="00AB0565"/>
    <w:rsid w:val="00E4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student.ru/himicheskiy-sostav-klet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ovstudent.ru/geneticheskiy-kod-klet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2021-11-15T14:14:00Z</dcterms:created>
  <dcterms:modified xsi:type="dcterms:W3CDTF">2021-11-15T14:21:00Z</dcterms:modified>
</cp:coreProperties>
</file>