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99" w:rsidRDefault="00511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группы 23/24:</w:t>
      </w:r>
    </w:p>
    <w:p w:rsidR="005117DC" w:rsidRDefault="005117DC" w:rsidP="005117DC">
      <w:pPr>
        <w:pStyle w:val="1"/>
      </w:pPr>
      <w:r w:rsidRPr="005117DC">
        <w:t>По Химии</w:t>
      </w:r>
    </w:p>
    <w:p w:rsidR="005117DC" w:rsidRDefault="00A164FA" w:rsidP="005117DC">
      <w:pPr>
        <w:pStyle w:val="a3"/>
      </w:pPr>
      <w:r>
        <w:t xml:space="preserve">Продолжаем изучать раздел Неорганические соединения и переходим к </w:t>
      </w:r>
      <w:r w:rsidR="005117DC">
        <w:t>тем</w:t>
      </w:r>
      <w:r>
        <w:t>е</w:t>
      </w:r>
      <w:r w:rsidR="005117DC">
        <w:t>: «</w:t>
      </w:r>
      <w:r w:rsidR="00ED4ADC">
        <w:rPr>
          <w:bCs/>
          <w:iCs/>
        </w:rPr>
        <w:t>Неметаллы. Общая характеристика главных подгрупп неметаллов на примере галогенов</w:t>
      </w:r>
      <w:r w:rsidR="005117DC">
        <w:t>».</w:t>
      </w:r>
      <w:r>
        <w:t xml:space="preserve"> </w:t>
      </w:r>
    </w:p>
    <w:p w:rsidR="005117DC" w:rsidRDefault="005117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 w:rsidRPr="005117DC">
        <w:rPr>
          <w:rFonts w:ascii="Times New Roman" w:hAnsi="Times New Roman" w:cs="Times New Roman"/>
          <w:sz w:val="24"/>
          <w:szCs w:val="24"/>
        </w:rPr>
        <w:t>Вам нужно записать в рабочую тетрадь в виде конспекта тему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17DC">
        <w:rPr>
          <w:rFonts w:ascii="Times New Roman" w:hAnsi="Times New Roman" w:cs="Times New Roman"/>
          <w:sz w:val="24"/>
          <w:szCs w:val="24"/>
        </w:rPr>
        <w:t>Даю ссылки, но можно и свои источники использовать, так же никто не отменял обычного учебника по Химии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7DC">
        <w:rPr>
          <w:rFonts w:ascii="Times New Roman" w:hAnsi="Times New Roman" w:cs="Times New Roman"/>
          <w:sz w:val="24"/>
          <w:szCs w:val="24"/>
        </w:rPr>
        <w:t xml:space="preserve"> класс, автор Габриелян</w:t>
      </w:r>
      <w:r>
        <w:rPr>
          <w:rFonts w:ascii="Times New Roman" w:hAnsi="Times New Roman" w:cs="Times New Roman"/>
          <w:sz w:val="24"/>
          <w:szCs w:val="24"/>
        </w:rPr>
        <w:t xml:space="preserve"> О.С. </w:t>
      </w:r>
      <w:hyperlink r:id="rId6" w:history="1">
        <w:r w:rsidRPr="005117DC">
          <w:rPr>
            <w:rStyle w:val="a5"/>
            <w:rFonts w:ascii="Times New Roman" w:hAnsi="Times New Roman" w:cs="Times New Roman"/>
            <w:sz w:val="24"/>
            <w:szCs w:val="24"/>
          </w:rPr>
          <w:t>https://s.11klasov.ru/181-himiya-11-klass-bazovyy-uroven-gabrielyan-os.html</w:t>
        </w:r>
      </w:hyperlink>
    </w:p>
    <w:p w:rsidR="008B3019" w:rsidRDefault="008D6A3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B433F" w:rsidRPr="007B433F">
          <w:rPr>
            <w:color w:val="0000FF"/>
            <w:u w:val="single"/>
          </w:rPr>
          <w:t>https://www.yaklass.ru/materiali?mode=lsntheme&amp;themeid=149</w:t>
        </w:r>
      </w:hyperlink>
    </w:p>
    <w:p w:rsidR="0022790A" w:rsidRDefault="008D6A3A" w:rsidP="00511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433F" w:rsidRPr="007B433F">
          <w:rPr>
            <w:color w:val="0000FF"/>
            <w:u w:val="single"/>
          </w:rPr>
          <w:t>https://obrazovaka.ru/himiya/nemetally-9-klass.html</w:t>
        </w:r>
      </w:hyperlink>
    </w:p>
    <w:p w:rsidR="00ED4ADC" w:rsidRDefault="00ED4ADC" w:rsidP="00511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написания конспекта нужно ответить на ряд вопросов так же в тетради:</w:t>
      </w:r>
    </w:p>
    <w:p w:rsidR="007B433F" w:rsidRPr="007B433F" w:rsidRDefault="007B433F" w:rsidP="007B4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3F">
        <w:rPr>
          <w:rFonts w:ascii="Times New Roman" w:hAnsi="Times New Roman" w:cs="Times New Roman"/>
          <w:sz w:val="24"/>
          <w:szCs w:val="24"/>
        </w:rPr>
        <w:t>Напишите</w:t>
      </w:r>
      <w:r w:rsidR="008D6A3A">
        <w:rPr>
          <w:rFonts w:ascii="Times New Roman" w:hAnsi="Times New Roman" w:cs="Times New Roman"/>
          <w:sz w:val="24"/>
          <w:szCs w:val="24"/>
        </w:rPr>
        <w:t>,</w:t>
      </w:r>
      <w:r w:rsidRPr="007B433F">
        <w:rPr>
          <w:rFonts w:ascii="Times New Roman" w:hAnsi="Times New Roman" w:cs="Times New Roman"/>
          <w:sz w:val="24"/>
          <w:szCs w:val="24"/>
        </w:rPr>
        <w:t xml:space="preserve"> как способность атомов химических элементов принимать электроны усиливается в ряду?</w:t>
      </w:r>
    </w:p>
    <w:p w:rsidR="007B433F" w:rsidRPr="007B433F" w:rsidRDefault="007B433F" w:rsidP="007B4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3F">
        <w:rPr>
          <w:rFonts w:ascii="Times New Roman" w:hAnsi="Times New Roman" w:cs="Times New Roman"/>
          <w:sz w:val="24"/>
          <w:szCs w:val="24"/>
        </w:rPr>
        <w:t>В каком виде природе неметаллы могут встречаться?</w:t>
      </w:r>
    </w:p>
    <w:p w:rsidR="007B433F" w:rsidRPr="007B433F" w:rsidRDefault="007B433F" w:rsidP="007B4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3F">
        <w:rPr>
          <w:rFonts w:ascii="Times New Roman" w:hAnsi="Times New Roman" w:cs="Times New Roman"/>
          <w:sz w:val="24"/>
          <w:szCs w:val="24"/>
        </w:rPr>
        <w:t>Какой газ используют в световых рекламах?</w:t>
      </w:r>
    </w:p>
    <w:p w:rsidR="007B433F" w:rsidRPr="007B433F" w:rsidRDefault="007B433F" w:rsidP="007B4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3F">
        <w:rPr>
          <w:rFonts w:ascii="Times New Roman" w:hAnsi="Times New Roman" w:cs="Times New Roman"/>
          <w:sz w:val="24"/>
          <w:szCs w:val="24"/>
        </w:rPr>
        <w:t xml:space="preserve">Какие степени окисления характерны для атомов неметаллов? </w:t>
      </w:r>
    </w:p>
    <w:p w:rsidR="007B433F" w:rsidRDefault="007B433F" w:rsidP="007B433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33F">
        <w:rPr>
          <w:rFonts w:ascii="Times New Roman" w:hAnsi="Times New Roman" w:cs="Times New Roman"/>
          <w:sz w:val="24"/>
          <w:szCs w:val="24"/>
        </w:rPr>
        <w:t>Что неметаллы образуют с кислородом?</w:t>
      </w:r>
    </w:p>
    <w:p w:rsidR="008D6A3A" w:rsidRPr="008D6A3A" w:rsidRDefault="008D6A3A" w:rsidP="008D6A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6A3A" w:rsidRDefault="008D6A3A" w:rsidP="008D6A3A">
      <w:pPr>
        <w:pStyle w:val="1"/>
      </w:pPr>
      <w:r w:rsidRPr="005117DC">
        <w:t xml:space="preserve">По </w:t>
      </w:r>
      <w:r>
        <w:t>Биологи</w:t>
      </w:r>
      <w:r w:rsidRPr="005117DC">
        <w:t>и</w:t>
      </w:r>
    </w:p>
    <w:p w:rsidR="00A164FA" w:rsidRDefault="00A164FA" w:rsidP="008D6A3A">
      <w:pPr>
        <w:jc w:val="both"/>
        <w:rPr>
          <w:rFonts w:ascii="Times New Roman" w:hAnsi="Times New Roman" w:cs="Times New Roman"/>
          <w:sz w:val="24"/>
          <w:szCs w:val="24"/>
        </w:rPr>
      </w:pPr>
      <w:r w:rsidRPr="009E032D">
        <w:rPr>
          <w:rFonts w:ascii="Times New Roman" w:hAnsi="Times New Roman" w:cs="Times New Roman"/>
          <w:sz w:val="24"/>
          <w:szCs w:val="24"/>
        </w:rPr>
        <w:t xml:space="preserve">Так же в рабочей тетради оформляем </w:t>
      </w:r>
      <w:r>
        <w:rPr>
          <w:rFonts w:ascii="Times New Roman" w:hAnsi="Times New Roman" w:cs="Times New Roman"/>
          <w:sz w:val="24"/>
          <w:szCs w:val="24"/>
        </w:rPr>
        <w:t>практическую работу, как обычно оформляем: название работы, цель работы, ход работы, отвечаем на вопросы и делаем вывод по работе.</w:t>
      </w:r>
    </w:p>
    <w:p w:rsidR="008D6A3A" w:rsidRPr="008D6A3A" w:rsidRDefault="008D6A3A" w:rsidP="008D6A3A">
      <w:pPr>
        <w:pStyle w:val="a3"/>
        <w:spacing w:after="0" w:line="240" w:lineRule="auto"/>
        <w:jc w:val="center"/>
        <w:rPr>
          <w:rFonts w:cstheme="minorBidi"/>
          <w:b/>
        </w:rPr>
      </w:pPr>
      <w:r>
        <w:rPr>
          <w:rFonts w:cstheme="minorBidi"/>
          <w:b/>
        </w:rPr>
        <w:t>Практическая работа</w:t>
      </w:r>
      <w:r w:rsidR="007B433F" w:rsidRPr="008D6A3A">
        <w:rPr>
          <w:rFonts w:cstheme="minorBidi"/>
          <w:b/>
        </w:rPr>
        <w:t>.</w:t>
      </w:r>
    </w:p>
    <w:p w:rsidR="007B433F" w:rsidRDefault="007B433F" w:rsidP="008D6A3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2C08">
        <w:rPr>
          <w:rFonts w:ascii="Times New Roman" w:hAnsi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A22C08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A22C08">
        <w:rPr>
          <w:rFonts w:ascii="Times New Roman" w:hAnsi="Times New Roman"/>
          <w:sz w:val="24"/>
          <w:szCs w:val="24"/>
        </w:rPr>
        <w:t xml:space="preserve"> своей местности.</w:t>
      </w:r>
    </w:p>
    <w:p w:rsidR="008D6A3A" w:rsidRPr="008D6A3A" w:rsidRDefault="008D6A3A" w:rsidP="008D6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работы: </w:t>
      </w: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черты сходства и различия естественных и искусственных экосистем.</w:t>
      </w:r>
    </w:p>
    <w:p w:rsidR="008D6A3A" w:rsidRPr="008D6A3A" w:rsidRDefault="008D6A3A" w:rsidP="008D6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реактивы: </w:t>
      </w:r>
      <w:r w:rsidRPr="008D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 различных авторов, тетрадь, ручка и</w:t>
      </w:r>
      <w:r w:rsidRPr="008D6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A3A" w:rsidRPr="008D6A3A" w:rsidRDefault="008D6A3A" w:rsidP="008D6A3A">
      <w:pPr>
        <w:widowControl w:val="0"/>
        <w:autoSpaceDE w:val="0"/>
        <w:autoSpaceDN w:val="0"/>
        <w:adjustRightInd w:val="0"/>
        <w:spacing w:after="240" w:line="228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РАБОТЫ: 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1. Дать оценку движущим силам, формирующим </w:t>
      </w:r>
      <w:proofErr w:type="gramStart"/>
      <w:r w:rsidRPr="008D6A3A">
        <w:rPr>
          <w:rFonts w:ascii="Times New Roman" w:eastAsia="Calibri" w:hAnsi="Times New Roman" w:cs="Times New Roman"/>
          <w:sz w:val="24"/>
          <w:szCs w:val="24"/>
        </w:rPr>
        <w:t>природные</w:t>
      </w:r>
      <w:proofErr w:type="gramEnd"/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8D6A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410"/>
      </w:tblGrid>
      <w:tr w:rsidR="008D6A3A" w:rsidRPr="008D6A3A" w:rsidTr="00E041FE">
        <w:trPr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Движущие силы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Природная экосистема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8D6A3A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A3A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отбор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A3A" w:rsidRPr="008D6A3A" w:rsidRDefault="008D6A3A" w:rsidP="008D6A3A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Действует на экосистему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lastRenderedPageBreak/>
        <w:t>·         Не действует на экосистему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Действие направленно на достижение максимальной продуктивности</w:t>
      </w:r>
    </w:p>
    <w:p w:rsidR="008D6A3A" w:rsidRPr="008D6A3A" w:rsidRDefault="008D6A3A" w:rsidP="008D6A3A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Действие на экосистему минимально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2. Оценить некоторые количественные характеристики экосистем.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2410"/>
      </w:tblGrid>
      <w:tr w:rsidR="008D6A3A" w:rsidRPr="008D6A3A" w:rsidTr="00E041FE">
        <w:trPr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Природная экосистема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Агроэкосистема</w:t>
            </w:r>
            <w:proofErr w:type="spellEnd"/>
          </w:p>
        </w:tc>
      </w:tr>
      <w:tr w:rsidR="008D6A3A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Видовой  состав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A3A" w:rsidRPr="008D6A3A" w:rsidTr="00E041F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Меньше</w:t>
      </w:r>
    </w:p>
    <w:p w:rsidR="008D6A3A" w:rsidRPr="008D6A3A" w:rsidRDefault="008D6A3A" w:rsidP="008D6A3A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·         Больше</w:t>
      </w:r>
    </w:p>
    <w:p w:rsidR="008D6A3A" w:rsidRPr="008D6A3A" w:rsidRDefault="008D6A3A" w:rsidP="008D6A3A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3. Сравнить природную экосистему и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агроценоз</w:t>
      </w:r>
      <w:proofErr w:type="spellEnd"/>
      <w:r w:rsidRPr="008D6A3A">
        <w:rPr>
          <w:rFonts w:ascii="Times New Roman" w:eastAsia="Calibri" w:hAnsi="Times New Roman" w:cs="Times New Roman"/>
          <w:sz w:val="24"/>
          <w:szCs w:val="24"/>
        </w:rPr>
        <w:t>, выбирая правильные характеристики из предложенных вариантов.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2410"/>
      </w:tblGrid>
      <w:tr w:rsidR="008D6A3A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Характерно только для природной экосистемы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3A" w:rsidRPr="008D6A3A" w:rsidRDefault="008D6A3A" w:rsidP="008D6A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Характерно только для </w:t>
            </w:r>
            <w:proofErr w:type="spellStart"/>
            <w:r w:rsidRPr="008D6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агроэкосистемы</w:t>
            </w:r>
            <w:proofErr w:type="spellEnd"/>
          </w:p>
        </w:tc>
      </w:tr>
      <w:tr w:rsidR="008D6A3A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A3A" w:rsidRPr="008D6A3A" w:rsidTr="00E041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3A" w:rsidRPr="008D6A3A" w:rsidRDefault="008D6A3A" w:rsidP="008D6A3A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6A3A" w:rsidRPr="008D6A3A" w:rsidRDefault="008D6A3A" w:rsidP="008D6A3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редуцентов</w:t>
      </w:r>
      <w:proofErr w:type="spellEnd"/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Экосистема устойчива во времени без вмешательства человека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Наличие в цепях питания продуцентов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 xml:space="preserve">Наличие в цепях питания </w:t>
      </w:r>
      <w:proofErr w:type="spellStart"/>
      <w:r w:rsidRPr="008D6A3A">
        <w:rPr>
          <w:rFonts w:ascii="Times New Roman" w:eastAsia="Calibri" w:hAnsi="Times New Roman" w:cs="Times New Roman"/>
          <w:sz w:val="24"/>
          <w:szCs w:val="24"/>
        </w:rPr>
        <w:t>консументов</w:t>
      </w:r>
      <w:proofErr w:type="spellEnd"/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Часть энергии или химических веществ может искусственно вносится человеком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Основной источник энергии – Солнце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Обязательным элементом цепей питания  является человек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Экосистема быстро разрушается без вмешательства человека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Человек слабо влияет на круговорот веществ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Неорганические вещества извлекаются продуцентами из почвы, удаляются из экосистемы</w:t>
      </w:r>
    </w:p>
    <w:p w:rsidR="008D6A3A" w:rsidRPr="008D6A3A" w:rsidRDefault="008D6A3A" w:rsidP="008D6A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D6A3A">
        <w:rPr>
          <w:rFonts w:ascii="Times New Roman" w:eastAsia="Calibri" w:hAnsi="Times New Roman" w:cs="Times New Roman"/>
          <w:sz w:val="24"/>
          <w:szCs w:val="24"/>
        </w:rPr>
        <w:t>Характеризуется многообразие экологических ниш</w:t>
      </w:r>
    </w:p>
    <w:p w:rsidR="008D6A3A" w:rsidRPr="008D6A3A" w:rsidRDefault="008D6A3A" w:rsidP="008D6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6A3A" w:rsidRPr="008D6A3A" w:rsidRDefault="008D6A3A" w:rsidP="008D6A3A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 по работе.</w:t>
      </w:r>
    </w:p>
    <w:p w:rsidR="005576F1" w:rsidRDefault="005576F1" w:rsidP="008D6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5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6098"/>
    <w:multiLevelType w:val="hybridMultilevel"/>
    <w:tmpl w:val="D60A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AA8"/>
    <w:multiLevelType w:val="hybridMultilevel"/>
    <w:tmpl w:val="BDF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22790A"/>
    <w:rsid w:val="005117DC"/>
    <w:rsid w:val="005576F1"/>
    <w:rsid w:val="006A71E1"/>
    <w:rsid w:val="007B433F"/>
    <w:rsid w:val="008B3019"/>
    <w:rsid w:val="008D6A3A"/>
    <w:rsid w:val="009D39E1"/>
    <w:rsid w:val="00A164FA"/>
    <w:rsid w:val="00D16A99"/>
    <w:rsid w:val="00E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7DC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3019"/>
    <w:pPr>
      <w:keepNext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64FA"/>
    <w:pPr>
      <w:keepNext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7DC"/>
    <w:rPr>
      <w:rFonts w:ascii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117DC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117D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17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3019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64FA"/>
    <w:rPr>
      <w:rFonts w:ascii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7B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himiya/nemetally-9-kla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materiali?mode=lsntheme&amp;themeid=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11klasov.ru/181-himiya-11-klass-bazovyy-uroven-gabrielyan-o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2020-04-11T07:39:00Z</dcterms:created>
  <dcterms:modified xsi:type="dcterms:W3CDTF">2020-04-18T06:54:00Z</dcterms:modified>
</cp:coreProperties>
</file>