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C8" w:rsidRPr="00C469DB" w:rsidRDefault="00C469DB" w:rsidP="00C469DB">
      <w:pPr>
        <w:spacing w:before="2" w:after="2" w:line="240" w:lineRule="auto"/>
        <w:ind w:left="170" w:right="1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DB">
        <w:rPr>
          <w:rFonts w:ascii="Times New Roman" w:hAnsi="Times New Roman" w:cs="Times New Roman"/>
          <w:b/>
          <w:sz w:val="24"/>
          <w:szCs w:val="24"/>
        </w:rPr>
        <w:t>МДК .</w:t>
      </w:r>
      <w:proofErr w:type="gramEnd"/>
      <w:r w:rsidRPr="00C469DB">
        <w:rPr>
          <w:rFonts w:ascii="Times New Roman" w:hAnsi="Times New Roman" w:cs="Times New Roman"/>
          <w:b/>
          <w:sz w:val="24"/>
          <w:szCs w:val="24"/>
        </w:rPr>
        <w:t>02.01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9DB">
        <w:rPr>
          <w:rFonts w:ascii="Times New Roman" w:hAnsi="Times New Roman" w:cs="Times New Roman"/>
          <w:b/>
          <w:sz w:val="24"/>
          <w:szCs w:val="24"/>
        </w:rPr>
        <w:t>Тема:</w:t>
      </w:r>
      <w:r w:rsidRPr="00C469DB">
        <w:rPr>
          <w:rFonts w:ascii="Times New Roman" w:hAnsi="Times New Roman" w:cs="Times New Roman"/>
          <w:sz w:val="24"/>
          <w:szCs w:val="24"/>
        </w:rPr>
        <w:t xml:space="preserve"> Подготовительный этап обслуживания в баре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9DB">
        <w:rPr>
          <w:rFonts w:ascii="Times New Roman" w:hAnsi="Times New Roman" w:cs="Times New Roman"/>
          <w:b/>
          <w:sz w:val="24"/>
          <w:szCs w:val="24"/>
        </w:rPr>
        <w:t>Задание 1:</w:t>
      </w:r>
      <w:r w:rsidRPr="00C469DB">
        <w:rPr>
          <w:rFonts w:ascii="Times New Roman" w:hAnsi="Times New Roman" w:cs="Times New Roman"/>
          <w:sz w:val="24"/>
          <w:szCs w:val="24"/>
        </w:rPr>
        <w:t xml:space="preserve"> Ознакомиться с теоритическим материалом и записать важные моменты в работе бармена.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бармена включает подготовительный, основной и за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ключительный этапы обслуживания.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Подготовительный этап заключается в организации беспере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бойного процесса работы бара. Обслуживающий персонал подготавливает оборудование, посуду, инвентарь, мебель, барную стойку к работе. Для этого необходимо содержать все рабочие поверхности в чистоте, иметь запас чистящих средств.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электрические приборы и машины в баре должны быть в рабочем состоянии. Необходимо осуществлять проверку оборудо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вания на соответствие техническим требованиям. Шейкеры, барные стаканы, джиггеры должны быть недеформированными.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Подготовительные работы включают в себя следующее: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протирку</w:t>
      </w:r>
      <w:proofErr w:type="gram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барной стойки с внутренней и внешней сторон, рабочих поверхностей, витрины, зеркал, бутылок перед началом работы и в конце рабочего дня;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расстановку</w:t>
      </w:r>
      <w:proofErr w:type="gram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столов и стульев в зале;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проветривание</w:t>
      </w:r>
      <w:proofErr w:type="gram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помещения;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</w:t>
      </w:r>
      <w:proofErr w:type="gram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чистых полотенец и полотняных салфеток на рабочем месте;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проверку</w:t>
      </w:r>
      <w:proofErr w:type="gram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наличия продуктов и запасов;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подготовку</w:t>
      </w:r>
      <w:proofErr w:type="gram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рабочего места: посуды, инвентаря, мерных инструментов, ингредиентов, используемых для приготовления смешанных напитков и коктейлей.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работы бармен должен ставить на место каждый предмет, периодически протирать высокую и низкую поверхности барной стойки </w:t>
      </w:r>
      <w:proofErr w:type="spell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влаговпитывающими</w:t>
      </w:r>
      <w:proofErr w:type="spell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салфетками, а также протирать бутылки влажной и сухой салфетками. На рабочем месте бармена должны быть три чистых полотенца для протирки и полирования посуды.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Зеркала на стенках бара необходимо протирать, используя спе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циальные средства и вытирать до блеска сухими салфетками.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началом работы бармен подготавливает инвентарь и посуду. Проверяет наличие трещин, сколов, дефектов. Поврежденную посуду списывают по акту и заменяют на новую.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Посуду моют в посудомоечной машине сразу после ее </w:t>
      </w:r>
      <w:proofErr w:type="spell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испольования</w:t>
      </w:r>
      <w:proofErr w:type="spell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в моечных ваннах горячей водой с применением раз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решенных моющих средств.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Полируя бокал, следует держать его против света на уровне груди. Это позволяет определить чистоту полируемой посуды не только бармену, но и посетителю. Необходимо следить за тем, чтобы каждый напиток подавался в соответствующем бокале.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Инвентарь, необходимый для приготовления коктейлей, рас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полагают на нижней стойке бара: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шейкер</w:t>
      </w:r>
      <w:proofErr w:type="gram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 разобранном и перевернутом виде на полотняной салфетке;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джиггер</w:t>
      </w:r>
      <w:proofErr w:type="gram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 стакане с чистой водой, рядом с другими мерны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емкостями в перевернутом виде;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барную</w:t>
      </w:r>
      <w:proofErr w:type="gram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ложку — в высоком стакане с чистой водой.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приготовления коктейлей воду в стакане постоянно заменяют.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удобном для бармена месте на рабочей поверхности барной 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с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тойки на полотняной салфетке располагают барные нож-вилку, щипцы, нож-</w:t>
      </w:r>
      <w:proofErr w:type="spell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сомелье</w:t>
      </w:r>
      <w:proofErr w:type="spell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штопор, открывалки, щипцы для откры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вания шампанского.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плану размещения мебели в зале осуществляют расстановку столов, стульев, оформляют верхний модуль барной стой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ки, на котором размещают композиции из цветов, пепельницы, зажигалки или спички и другие аксессуары. Карты вин и 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коктейлей располагают на верхнем модуле бара. Они должны находиться в папках и содержаться в чистоте.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Товарные запасы бара зависят от площади занимаемого ими помещения и объема товарооборота. Формирование товарных запасов начинается с проверки наличия базисных напитков: </w:t>
      </w:r>
      <w:proofErr w:type="spell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крепкоалкогольных</w:t>
      </w:r>
      <w:proofErr w:type="spell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столовых, игристых, ароматизированных и десертных вин, ликеров, бальзамов, пряных настоек, бочкового, бутылочного и баночного пива, газированной воды, соков, сиропов.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приготовления соков </w:t>
      </w:r>
      <w:proofErr w:type="spell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фреш</w:t>
      </w:r>
      <w:proofErr w:type="spell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гарниров к коктейлям необходимо иметь в баре свежие ягоды, фрукты, овощи в ассортименте, консервированные плоды. После проверки готовности бара к обслуживанию проверяют качество работы музыкальной аппаратуры, наличие условий для доброжелательного, внимательного и быстрого обслуживания посетителей.</w:t>
      </w:r>
    </w:p>
    <w:p w:rsidR="00C469DB" w:rsidRPr="00C469DB" w:rsidRDefault="00C469DB" w:rsidP="00C469DB">
      <w:pPr>
        <w:spacing w:before="2" w:after="2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многих ресторанах для желающих воспользоваться только продукцией бара отводятся места, отделенные высокими перего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родками, увитые листьями и цветочными композициями, а так же отдельные небольшие кабины, где устанавливают журнальные столики, </w:t>
      </w:r>
      <w:proofErr w:type="spell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банкетки</w:t>
      </w:r>
      <w:proofErr w:type="spell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кресла и </w:t>
      </w:r>
      <w:proofErr w:type="spellStart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полукресла</w:t>
      </w:r>
      <w:proofErr w:type="spellEnd"/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отдыха. В обязанности бармена входит подготовка этих помещений к обслуживанию. На столиках располагают пепельницы, настольные зажигалки или спички, карты вин и коктейлей, чипсы, орешки, маслины, оливки. Если гости заказывают пиво, то предлагают различные виды сушеных изделий — кальмары, сырные палочки, крекеры, сухари</w:t>
      </w:r>
      <w:r w:rsidRPr="00C46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 и др.</w:t>
      </w:r>
    </w:p>
    <w:p w:rsidR="00C469DB" w:rsidRDefault="00C469DB">
      <w:pPr>
        <w:rPr>
          <w:color w:val="000000" w:themeColor="text1"/>
        </w:rPr>
      </w:pPr>
    </w:p>
    <w:p w:rsidR="00C469DB" w:rsidRPr="00C469DB" w:rsidRDefault="00C469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2</w:t>
      </w:r>
    </w:p>
    <w:p w:rsidR="00C469DB" w:rsidRDefault="00C46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DB">
        <w:rPr>
          <w:rFonts w:ascii="Times New Roman" w:hAnsi="Times New Roman" w:cs="Times New Roman"/>
          <w:color w:val="000000" w:themeColor="text1"/>
          <w:sz w:val="24"/>
          <w:szCs w:val="24"/>
        </w:rPr>
        <w:t>Вспомнить и написать приемы полировки посуды и стеклянного инвентаря.</w:t>
      </w:r>
    </w:p>
    <w:p w:rsidR="00C469DB" w:rsidRPr="00C469DB" w:rsidRDefault="00C46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C46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Комментарий: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есть расписываем, каким пальчиком и за что берем при полировке. И Все расписываем и записываем в рабочую тетрадь.</w:t>
      </w:r>
    </w:p>
    <w:sectPr w:rsidR="00C469DB" w:rsidRPr="00C4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B"/>
    <w:rsid w:val="002B19C8"/>
    <w:rsid w:val="00C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95D58-0B35-43F8-B2C6-81C00D24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Чепиевский</dc:creator>
  <cp:keywords/>
  <dc:description/>
  <cp:lastModifiedBy>Константин Чепиевский</cp:lastModifiedBy>
  <cp:revision>1</cp:revision>
  <dcterms:created xsi:type="dcterms:W3CDTF">2020-04-26T09:27:00Z</dcterms:created>
  <dcterms:modified xsi:type="dcterms:W3CDTF">2020-04-26T09:34:00Z</dcterms:modified>
</cp:coreProperties>
</file>